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#00166B105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5,856,668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5,865,106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5,865,106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11.135%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5,865,106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5,865,106</w:t>
      </w:r>
    </w:p>
    <w:p>
      <w:pPr>
        <w:spacing w:after="0"/>
        <w:rPr>
          <w:sz w:val="20"/>
          <w:szCs w:val="20"/>
          <w:color w:val="auto"/>
        </w:rPr>
      </w:pPr>
      <w:r>
        <w:rPr>
          <w:rFonts w:ascii="Courier New" w:cs="Courier New" w:eastAsia="Courier New" w:hAnsi="Courier New"/>
          <w:sz w:val="18"/>
          <w:szCs w:val="18"/>
          <w:color w:val="auto"/>
        </w:rPr>
        <w:t>Item 11: 11.135%</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323 Allerton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00166B105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5,865,106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11.135%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5,865,106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96"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96"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ectPr>
          <w:pgSz w:w="11900" w:h="16896" w:orient="portrait"/>
          <w:cols w:equalWidth="0" w:num="1">
            <w:col w:w="10139"/>
          </w:cols>
          <w:pgMar w:left="320" w:top="110" w:right="1440" w:bottom="0" w:gutter="0" w:footer="0" w:header="0"/>
          <w:type w:val="continuous"/>
        </w:sectPr>
      </w:pPr>
    </w:p>
    <w:p>
      <w:pPr>
        <w:spacing w:after="0" w:line="39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96" w:orient="portrait"/>
          <w:cols w:equalWidth="0" w:num="1">
            <w:col w:w="10139"/>
          </w:cols>
          <w:pgMar w:left="320" w:top="110" w:right="1440" w:bottom="0"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ALX ONCOLOGY HOLDINGS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2024-11-12T09:24:21Z</dcterms:created>
  <dcterms:modified xsi:type="dcterms:W3CDTF">2024-11-12T09:24:21Z</dcterms:modified>
</cp:coreProperties>
</file>