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2"/>
          <w:szCs w:val="22"/>
          <w:color w:val="auto"/>
        </w:rPr>
        <w:t>May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1,126,477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1,128,101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1,128,101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2.77%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1,126,477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1,128,101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1,128,101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2.77%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1,126,477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1,128,101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1,128,101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2.77%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line="211" w:lineRule="auto"/>
        <w:framePr w:w="180" w:h="192" w:wrap="auto" w:vAnchor="page" w:hAnchor="page" w:x="6980" w:y="1563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06" w:lineRule="auto"/>
        <w:framePr w:w="4320" w:h="435" w:wrap="auto" w:vAnchor="page" w:hAnchor="page" w:x="6980" w:y="1601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6 on the attached cover pages.</w:t>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ALX ONCOLOGY HOLDINGS INC.</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323 Allerton Avenue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South San Francisco, CA 94080</w:t>
      </w:r>
    </w:p>
    <w:p>
      <w:pPr>
        <w:spacing w:after="0" w:line="97"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00166B105</w:t>
      </w:r>
    </w:p>
    <w:p>
      <w:pPr>
        <w:spacing w:after="0" w:line="45" w:lineRule="exact"/>
        <w:rPr>
          <w:rFonts w:ascii="Times New Roman" w:cs="Times New Roman" w:eastAsia="Times New Roman" w:hAnsi="Times New Roman"/>
          <w:sz w:val="22"/>
          <w:szCs w:val="22"/>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rFonts w:ascii="Times New Roman" w:cs="Times New Roman" w:eastAsia="Times New Roman" w:hAnsi="Times New Roman"/>
          <w:sz w:val="22"/>
          <w:szCs w:val="22"/>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rFonts w:ascii="Times New Roman" w:cs="Times New Roman" w:eastAsia="Times New Roman" w:hAnsi="Times New Roman"/>
          <w:sz w:val="22"/>
          <w:szCs w:val="22"/>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p>
    <w:p>
      <w:pPr>
        <w:spacing w:after="0" w:line="247"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shared power to vote or to direct the vote</w:t>
      </w:r>
    </w:p>
    <w:p>
      <w:pPr>
        <w:sectPr>
          <w:pgSz w:w="11900" w:h="16838" w:orient="portrait"/>
          <w:cols w:equalWidth="0" w:num="1">
            <w:col w:w="11040"/>
          </w:cols>
          <w:pgMar w:left="400" w:top="405" w:right="459" w:bottom="0" w:gutter="0" w:footer="0" w:header="0"/>
        </w:sectPr>
      </w:pPr>
    </w:p>
    <w:bookmarkStart w:id="5" w:name="page6"/>
    <w:bookmarkEnd w:id="5"/>
    <w:p>
      <w:pPr>
        <w:ind w:left="1760"/>
        <w:spacing w:after="0"/>
        <w:tabs>
          <w:tab w:leader="none" w:pos="6600" w:val="left"/>
        </w:tabs>
        <w:rPr>
          <w:sz w:val="20"/>
          <w:szCs w:val="20"/>
          <w:color w:val="auto"/>
        </w:rPr>
      </w:pPr>
      <w:r>
        <w:rPr>
          <w:rFonts w:ascii="Times New Roman" w:cs="Times New Roman" w:eastAsia="Times New Roman" w:hAnsi="Times New Roman"/>
          <w:sz w:val="22"/>
          <w:szCs w:val="22"/>
          <w:color w:val="auto"/>
        </w:rPr>
        <w:t>(iii) sole power to dispose or to direct the disposition</w:t>
      </w:r>
      <w:r>
        <w:rPr>
          <w:sz w:val="20"/>
          <w:szCs w:val="20"/>
          <w:color w:val="auto"/>
        </w:rPr>
        <w:tab/>
      </w:r>
      <w:r>
        <w:rPr>
          <w:rFonts w:ascii="Times New Roman" w:cs="Times New Roman" w:eastAsia="Times New Roman" w:hAnsi="Times New Roman"/>
          <w:sz w:val="19"/>
          <w:szCs w:val="19"/>
          <w:color w:val="auto"/>
        </w:rPr>
        <w:t>0</w:t>
      </w:r>
    </w:p>
    <w:p>
      <w:pPr>
        <w:spacing w:after="0" w:line="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of</w:t>
      </w:r>
    </w:p>
    <w:p>
      <w:pPr>
        <w:sectPr>
          <w:pgSz w:w="11900" w:h="16838" w:orient="portrait"/>
          <w:cols w:equalWidth="0" w:num="1">
            <w:col w:w="10940"/>
          </w:cols>
          <w:pgMar w:left="400" w:top="111" w:right="559" w:bottom="489" w:gutter="0" w:footer="0" w:header="0"/>
        </w:sectPr>
      </w:pPr>
    </w:p>
    <w:p>
      <w:pPr>
        <w:spacing w:after="0" w:line="101" w:lineRule="exact"/>
        <w:rPr>
          <w:sz w:val="20"/>
          <w:szCs w:val="20"/>
          <w:color w:val="auto"/>
        </w:r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489"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June 10,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June 10,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June 10,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341630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1" w:right="559" w:bottom="489"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9"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ALX ONCOLOGY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June 10,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June 10,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ectPr>
          <w:pgSz w:w="11900" w:h="16838" w:orient="portrait"/>
          <w:cols w:equalWidth="0" w:num="1">
            <w:col w:w="9019"/>
          </w:cols>
          <w:pgMar w:left="1440" w:top="108"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Title: Regulatory Analyst</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June 10, 2022</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2022-06-10T09:16:27Z</dcterms:created>
  <dcterms:modified xsi:type="dcterms:W3CDTF">2022-06-10T09:16:27Z</dcterms:modified>
</cp:coreProperties>
</file>