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23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Pinto Shelly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ALX ONCOLOGY HOLDINGS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866 MALCOLM ROAD,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ALX ONCOLOGY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ALXO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Finance and CAO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15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5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BURLINGAME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94010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82" w:lineRule="auto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05/05/2021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Line)</w:t>
      </w:r>
    </w:p>
    <w:p>
      <w:pPr>
        <w:ind w:left="4040"/>
        <w:spacing w:after="0" w:line="18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125,000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62.83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05/03/2031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8"/>
              </w:rPr>
              <w:t>1. One-fourth of the shares subject to the option vest on May 3, 2022 and 1/48th of the shares vest monthly thereafter.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This amendment is filed to revise the transaction date from May 3, 2020 to May 3, 2021 and the expiration date from May 3, 2030 to May 3, 2031.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Peter Garcia, by power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05/19/2021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57740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2021-05-19T16:28:30Z</dcterms:created>
  <dcterms:modified xsi:type="dcterms:W3CDTF">2021-05-19T16:28:30Z</dcterms:modified>
</cp:coreProperties>
</file>