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Pons Jaume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866 MALCOLM ROAD, SUITE 100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BURLINGAME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94010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ALX ONCOLOGY HOLDINGS INC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ALXO </w:t>
              </w:r>
              <w:r>
                <w:rPr>
                  <w:rFonts w:ascii="Arial" w:cs="Arial" w:eastAsia="Arial" w:hAnsi="Arial"/>
                  <w:sz w:val="1"/>
                  <w:szCs w:val="1"/>
                  <w:color w:val="000000"/>
                </w:rPr>
                <w:t>]</w:t>
              </w:r>
            </w:hyperlink>
          </w:p>
        </w:tc>
        <w:tc>
          <w:tcPr>
            <w:tcW w:w="5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1440" w:type="dxa"/>
            <w:vAlign w:val="bottom"/>
          </w:tcPr>
          <w:p>
            <w:pPr>
              <w:ind w:left="3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9"/>
                <w:szCs w:val="19"/>
                <w:color w:val="auto"/>
              </w:rPr>
            </w:pPr>
          </w:p>
        </w:tc>
        <w:tc>
          <w:tcPr>
            <w:tcW w:w="2800" w:type="dxa"/>
            <w:vAlign w:val="bottom"/>
            <w:gridSpan w:val="2"/>
          </w:tcPr>
          <w:p>
            <w:pPr>
              <w:ind w:left="540"/>
              <w:spacing w:after="0"/>
              <w:rPr>
                <w:sz w:val="20"/>
                <w:szCs w:val="20"/>
                <w:color w:val="auto"/>
              </w:rPr>
            </w:pPr>
            <w:r>
              <w:rPr>
                <w:rFonts w:ascii="Arial" w:cs="Arial" w:eastAsia="Arial" w:hAnsi="Arial"/>
                <w:sz w:val="17"/>
                <w:szCs w:val="17"/>
                <w:color w:val="0000FF"/>
              </w:rPr>
              <w:t>President &amp; CEO</w:t>
            </w:r>
          </w:p>
        </w:tc>
        <w:tc>
          <w:tcPr>
            <w:tcW w:w="0" w:type="dxa"/>
            <w:vAlign w:val="bottom"/>
          </w:tcPr>
          <w:p>
            <w:pPr>
              <w:spacing w:after="0"/>
              <w:rPr>
                <w:sz w:val="1"/>
                <w:szCs w:val="1"/>
                <w:color w:val="auto"/>
              </w:rPr>
            </w:pPr>
          </w:p>
        </w:tc>
      </w:tr>
      <w:tr>
        <w:trPr>
          <w:trHeight w:val="220"/>
        </w:trPr>
        <w:tc>
          <w:tcPr>
            <w:tcW w:w="3320" w:type="dxa"/>
            <w:vAlign w:val="bottom"/>
            <w:gridSpan w:val="2"/>
          </w:tcPr>
          <w:p>
            <w:pPr>
              <w:ind w:left="80"/>
              <w:spacing w:after="0"/>
              <w:rPr>
                <w:sz w:val="20"/>
                <w:szCs w:val="20"/>
                <w:color w:val="auto"/>
              </w:rPr>
            </w:pPr>
            <w:r>
              <w:rPr>
                <w:rFonts w:ascii="Arial" w:cs="Arial" w:eastAsia="Arial" w:hAnsi="Arial"/>
                <w:sz w:val="17"/>
                <w:szCs w:val="17"/>
                <w:color w:val="0000FF"/>
              </w:rPr>
              <w:t>10/19/2021</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80" w:type="dxa"/>
            <w:vAlign w:val="bottom"/>
            <w:tcBorders>
              <w:bottom w:val="single" w:sz="8" w:color="2C2C2C"/>
            </w:tcBorders>
          </w:tcPr>
          <w:p>
            <w:pPr>
              <w:spacing w:after="0"/>
              <w:rPr>
                <w:sz w:val="13"/>
                <w:szCs w:val="13"/>
                <w:color w:val="auto"/>
              </w:rPr>
            </w:pPr>
          </w:p>
        </w:tc>
        <w:tc>
          <w:tcPr>
            <w:tcW w:w="32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30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65" w:lineRule="exact"/>
        <w:rPr>
          <w:sz w:val="20"/>
          <w:szCs w:val="20"/>
          <w:color w:val="auto"/>
        </w:rPr>
      </w:pPr>
    </w:p>
    <w:p>
      <w:pPr>
        <w:sectPr>
          <w:pgSz w:w="11900" w:h="16838" w:orient="portrait"/>
          <w:cols w:equalWidth="0" w:num="2">
            <w:col w:w="3760" w:space="80"/>
            <w:col w:w="716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10/19/2021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29"/>
              <w:spacing w:after="0"/>
              <w:rPr>
                <w:sz w:val="20"/>
                <w:szCs w:val="20"/>
                <w:color w:val="auto"/>
              </w:rPr>
            </w:pPr>
            <w:r>
              <w:rPr>
                <w:rFonts w:ascii="Arial" w:cs="Arial" w:eastAsia="Arial" w:hAnsi="Arial"/>
                <w:sz w:val="17"/>
                <w:szCs w:val="17"/>
                <w:color w:val="0000FF"/>
              </w:rPr>
              <w:t>14,471</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54.1668</w:t>
            </w:r>
            <w:r>
              <w:rPr>
                <w:rFonts w:ascii="Arial" w:cs="Arial" w:eastAsia="Arial" w:hAnsi="Arial"/>
                <w:sz w:val="22"/>
                <w:szCs w:val="22"/>
                <w:color w:val="008000"/>
                <w:w w:val="94"/>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446,827</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10/19/2021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69"/>
              <w:spacing w:after="0"/>
              <w:rPr>
                <w:sz w:val="20"/>
                <w:szCs w:val="20"/>
                <w:color w:val="auto"/>
              </w:rPr>
            </w:pPr>
            <w:r>
              <w:rPr>
                <w:rFonts w:ascii="Arial" w:cs="Arial" w:eastAsia="Arial" w:hAnsi="Arial"/>
                <w:sz w:val="17"/>
                <w:szCs w:val="17"/>
                <w:color w:val="0000FF"/>
              </w:rPr>
              <w:t>2,229</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55.1218</w:t>
            </w:r>
            <w:r>
              <w:rPr>
                <w:rFonts w:ascii="Arial" w:cs="Arial" w:eastAsia="Arial" w:hAnsi="Arial"/>
                <w:sz w:val="22"/>
                <w:szCs w:val="22"/>
                <w:color w:val="008000"/>
                <w:w w:val="94"/>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444,598</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January 28, 2021.</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$53.70 to $54.65,inclusive.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$54.74 to $55.66, inclusive.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6"/>
              </w:rPr>
              <w:t>/s/ Peter Garcia, by power of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10/20/2021</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1"/>
              </w:rPr>
              <w:t>attorney</w:t>
            </w:r>
          </w:p>
        </w:tc>
        <w:tc>
          <w:tcPr>
            <w:tcW w:w="1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6977"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2021-10-20T18:12:34Z</dcterms:created>
  <dcterms:modified xsi:type="dcterms:W3CDTF">2021-10-20T18:12:34Z</dcterms:modified>
</cp:coreProperties>
</file>