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875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87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GOODMAN COREY S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620"/>
        <w:spacing w:after="0" w:line="4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C/O VENBIO PARTNERS, LLC 1700 OWENS STREET, SUITE 595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37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ALX ONCOLOGY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ALXO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4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1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Chairman</w:t>
      </w:r>
    </w:p>
    <w:p>
      <w:pPr>
        <w:spacing w:after="0" w:line="5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6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20" w:righ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3"/>
          <w:szCs w:val="33"/>
          <w:color w:val="0000FF"/>
          <w:vertAlign w:val="superscript"/>
        </w:rPr>
        <w:t>SAN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 CA 94010 FRANCISCO</w:t>
      </w: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241300</wp:posOffset>
            </wp:positionV>
            <wp:extent cx="6968490" cy="8763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20961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9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07/16/2020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24,009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07/16/2030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24,009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24,009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subject to the option vest in 36 equal monthly installments beginning on August 16, 2020.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Peter Garcia,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2540</wp:posOffset>
            </wp:positionV>
            <wp:extent cx="12236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3486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07/17/2020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2540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8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78411" TargetMode="External"/><Relationship Id="rId14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2020-07-17T18:07:02Z</dcterms:created>
  <dcterms:modified xsi:type="dcterms:W3CDTF">2020-07-17T18:07:02Z</dcterms:modified>
</cp:coreProperties>
</file>