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653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653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Lettmann Jason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ALX ONCOLOGY HOLDINGS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52" w:lineRule="auto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ALX ONCOLOGY HOLDINGS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ALXO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20" w:space="615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8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597,500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1.7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10/14/2025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597,500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10/14/2035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597,500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3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One-third of the shares subject to the option vest on April 30, 2026 and the remaining two-thirds of the option vest on October 31, 2026.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Shelly Pinto, by power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10/16/2025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attorney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7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 xml:space="preserve"> Instruction 4 (b)(v).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88269" TargetMode="External"/><Relationship Id="rId14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2025-10-16T15:08:00Z</dcterms:created>
  <dcterms:modified xsi:type="dcterms:W3CDTF">2025-10-16T15:08:00Z</dcterms:modified>
</cp:coreProperties>
</file>