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GOODMAN COREY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620"/>
        <w:spacing w:after="0" w:line="379" w:lineRule="auto"/>
        <w:rPr>
          <w:sz w:val="20"/>
          <w:szCs w:val="20"/>
          <w:color w:val="auto"/>
        </w:rPr>
      </w:pPr>
      <w:r>
        <w:rPr>
          <w:rFonts w:ascii="Times New Roman" w:cs="Times New Roman" w:eastAsia="Times New Roman" w:hAnsi="Times New Roman"/>
          <w:sz w:val="16"/>
          <w:szCs w:val="16"/>
          <w:color w:val="0000FF"/>
        </w:rPr>
        <w:t>C/O VENBIO PARTNERS, LLC 1700 OWENS STREET, SUITE 595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line="237"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ALX ONCOLOGY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 xml:space="preserve">ALXO </w:t>
      </w:r>
      <w:r>
        <w:rPr>
          <w:rFonts w:ascii="Times New Roman" w:cs="Times New Roman" w:eastAsia="Times New Roman" w:hAnsi="Times New Roman"/>
          <w:sz w:val="20"/>
          <w:szCs w:val="20"/>
          <w:color w:val="000000"/>
        </w:rPr>
        <w:t>]</w:t>
      </w:r>
    </w:p>
    <w:p>
      <w:pPr>
        <w:spacing w:after="0" w:line="32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9" w:lineRule="exact"/>
        <w:rPr>
          <w:sz w:val="24"/>
          <w:szCs w:val="24"/>
          <w:color w:val="auto"/>
        </w:rPr>
      </w:pPr>
    </w:p>
    <w:p>
      <w:pPr>
        <w:sectPr>
          <w:pgSz w:w="11900" w:h="16838" w:orient="portrait"/>
          <w:cols w:equalWidth="0" w:num="3">
            <w:col w:w="3200" w:space="720"/>
            <w:col w:w="3260" w:space="560"/>
            <w:col w:w="3340"/>
          </w:cols>
          <w:pgMar w:left="460" w:top="217" w:right="359" w:bottom="1440" w:gutter="0" w:footer="0" w:header="0"/>
          <w:type w:val="continuous"/>
        </w:sectPr>
      </w:pPr>
    </w:p>
    <w:p>
      <w:pPr>
        <w:spacing w:after="0" w:line="14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right="220"/>
        <w:spacing w:after="0"/>
        <w:rPr>
          <w:sz w:val="20"/>
          <w:szCs w:val="20"/>
          <w:color w:val="auto"/>
        </w:rPr>
      </w:pPr>
      <w:r>
        <w:rPr>
          <w:rFonts w:ascii="Times New Roman" w:cs="Times New Roman" w:eastAsia="Times New Roman" w:hAnsi="Times New Roman"/>
          <w:sz w:val="33"/>
          <w:szCs w:val="33"/>
          <w:color w:val="0000FF"/>
          <w:vertAlign w:val="superscript"/>
        </w:rPr>
        <w:t>SAN</w:t>
      </w:r>
      <w:r>
        <w:rPr>
          <w:rFonts w:ascii="Times New Roman" w:cs="Times New Roman" w:eastAsia="Times New Roman" w:hAnsi="Times New Roman"/>
          <w:sz w:val="17"/>
          <w:szCs w:val="17"/>
          <w:color w:val="0000FF"/>
        </w:rPr>
        <w:t xml:space="preserve"> CA 94010 FRANCISCO</w:t>
      </w:r>
    </w:p>
    <w:p>
      <w:pPr>
        <w:spacing w:after="0" w:line="34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95" w:lineRule="exact"/>
        <w:rPr>
          <w:sz w:val="24"/>
          <w:szCs w:val="24"/>
          <w:color w:val="auto"/>
        </w:rPr>
      </w:pPr>
    </w:p>
    <w:p>
      <w:pPr>
        <w:sectPr>
          <w:pgSz w:w="11900" w:h="16838" w:orient="portrait"/>
          <w:cols w:equalWidth="0" w:num="2">
            <w:col w:w="3200" w:space="72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06/15/2022</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12,004</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06/14/2032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12,004</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12,004</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subject to the option vest in 12 equal monthly installments on the same day of the month as the grant date, or if earlier, the day immediately before the day of the next annual meeting of stockholders.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8411"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2022-06-16T19:22:13Z</dcterms:created>
  <dcterms:modified xsi:type="dcterms:W3CDTF">2022-06-16T19:22:13Z</dcterms:modified>
</cp:coreProperties>
</file>