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Nielsen Jack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VIVO CAPITAL LLC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192 LYTTON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3"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p>
      <w:pPr>
        <w:spacing w:after="0" w:line="25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12,004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same day of the month as the grant date, or if earlier, the day immediately before the day of the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2402"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2022-06-16T20:35:22Z</dcterms:created>
  <dcterms:modified xsi:type="dcterms:W3CDTF">2022-06-16T20:35:22Z</dcterms:modified>
</cp:coreProperties>
</file>