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Pietzke Steffen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ALXO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 &amp; Chief Acct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42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7008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2020-07-21T19:02:15Z</dcterms:created>
  <dcterms:modified xsi:type="dcterms:W3CDTF">2020-07-21T19:02:15Z</dcterms:modified>
</cp:coreProperties>
</file>