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 AND CAO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86,805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perfomance-based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7740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2026-03-23T15:17:56Z</dcterms:created>
  <dcterms:modified xsi:type="dcterms:W3CDTF">2026-03-23T15:17:56Z</dcterms:modified>
</cp:coreProperties>
</file>