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Nielsen Jack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VIVO CAPITAL LLC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192 LYTTON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37"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ALX ONCOLOGY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 xml:space="preserve">ALXO </w:t>
      </w:r>
      <w:r>
        <w:rPr>
          <w:rFonts w:ascii="Arial" w:cs="Arial" w:eastAsia="Arial" w:hAnsi="Arial"/>
          <w:sz w:val="20"/>
          <w:szCs w:val="20"/>
          <w:color w:val="000000"/>
        </w:rPr>
        <w:t>]</w:t>
      </w:r>
    </w:p>
    <w:p>
      <w:pPr>
        <w:spacing w:after="0" w:line="2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7" w:lineRule="exact"/>
        <w:rPr>
          <w:sz w:val="24"/>
          <w:szCs w:val="24"/>
          <w:color w:val="auto"/>
        </w:rPr>
      </w:pPr>
    </w:p>
    <w:p>
      <w:pPr>
        <w:sectPr>
          <w:pgSz w:w="11900" w:h="16838" w:orient="portrait"/>
          <w:cols w:equalWidth="0" w:num="3">
            <w:col w:w="3200" w:space="720"/>
            <w:col w:w="3260" w:space="560"/>
            <w:col w:w="3340"/>
          </w:cols>
          <w:pgMar w:left="460" w:top="221" w:right="359" w:bottom="1440" w:gutter="0" w:footer="0" w:header="0"/>
          <w:type w:val="continuous"/>
        </w:sectPr>
      </w:pPr>
    </w:p>
    <w:p>
      <w:pPr>
        <w:spacing w:after="0" w:line="266"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PALO ALTO</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94301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1"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59.66</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06/11/2021</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12,004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06/10/2031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12,004</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12,004</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1. Shares subject to the option vest in 12 equal monthly installments on the same day of the month as the grant date, or if earlier, the day immediately before the day of the next annual meeting of stockholders.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06/15/2021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2402"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2021-06-15T18:01:04Z</dcterms:created>
  <dcterms:modified xsi:type="dcterms:W3CDTF">2021-06-15T18:01:04Z</dcterms:modified>
</cp:coreProperties>
</file>