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Randolph Sophia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ALX ONCOLOGY HOLDINGS INC</w:t>
              </w:r>
              <w:r>
                <w:rPr>
                  <w:rFonts w:ascii="Arial" w:cs="Arial" w:eastAsia="Arial" w:hAnsi="Arial"/>
                  <w:sz w:val="16"/>
                  <w:szCs w:val="16"/>
                  <w:color w:val="0000EE"/>
                </w:rPr>
                <w:t xml:space="preserve">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820" w:type="dxa"/>
            <w:vAlign w:val="bottom"/>
            <w:vMerge w:val="restart"/>
          </w:tcPr>
          <w:p>
            <w:pPr>
              <w:ind w:left="80"/>
              <w:spacing w:after="0" w:line="213" w:lineRule="exact"/>
              <w:rPr>
                <w:sz w:val="20"/>
                <w:szCs w:val="20"/>
                <w:color w:val="auto"/>
              </w:rPr>
            </w:pPr>
            <w:r>
              <w:rPr>
                <w:rFonts w:ascii="Arial" w:cs="Arial" w:eastAsia="Arial" w:hAnsi="Arial"/>
                <w:sz w:val="17"/>
                <w:szCs w:val="17"/>
                <w:color w:val="0000FF"/>
              </w:rPr>
              <w:t xml:space="preserve">ALXO </w:t>
            </w:r>
            <w:r>
              <w:rPr>
                <w:rFonts w:ascii="Arial" w:cs="Arial" w:eastAsia="Arial" w:hAnsi="Arial"/>
                <w:sz w:val="21"/>
                <w:szCs w:val="21"/>
                <w:color w:val="000000"/>
              </w:rPr>
              <w:t>]</w:t>
            </w: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500" w:type="dxa"/>
            <w:vAlign w:val="bottom"/>
          </w:tcPr>
          <w:p>
            <w:pPr>
              <w:ind w:left="280"/>
              <w:spacing w:after="0" w:line="173" w:lineRule="exact"/>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382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382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20"/>
        </w:trPr>
        <w:tc>
          <w:tcPr>
            <w:tcW w:w="3820" w:type="dxa"/>
            <w:vAlign w:val="bottom"/>
          </w:tcPr>
          <w:p>
            <w:pPr>
              <w:ind w:left="80"/>
              <w:spacing w:after="0"/>
              <w:rPr>
                <w:sz w:val="20"/>
                <w:szCs w:val="20"/>
                <w:color w:val="auto"/>
              </w:rPr>
            </w:pPr>
            <w:r>
              <w:rPr>
                <w:rFonts w:ascii="Arial" w:cs="Arial" w:eastAsia="Arial" w:hAnsi="Arial"/>
                <w:sz w:val="17"/>
                <w:szCs w:val="17"/>
                <w:color w:val="0000FF"/>
              </w:rPr>
              <w:t>03/10/2021</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8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193040</wp:posOffset>
            </wp:positionV>
            <wp:extent cx="6964045" cy="1785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856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9"/>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03/10/2021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1,297</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73.3821</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207,227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03/10/2021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4,844</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74.3499</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202,383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03/10/2021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w w:val="93"/>
              </w:rPr>
              <w:t>1,146</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75.1978</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201,237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03/10/2021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jc w:val="center"/>
              <w:ind w:left="2"/>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76.69</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201,137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$72.76 to $73.70,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$73.88 to $74.82,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$74.90 to $75.86, inclusive.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03/12/2021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7127"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2021-03-12T20:41:28Z</dcterms:created>
  <dcterms:modified xsi:type="dcterms:W3CDTF">2021-03-12T20:41:28Z</dcterms:modified>
</cp:coreProperties>
</file>