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5643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6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Klencke Barbara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ALX ONCOLOGY HOLDINGS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52" w:lineRule="auto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ALX ONCOLOGY HOLDINGS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ALXO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5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20" w:space="615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2.07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700,000</w:t>
            </w:r>
          </w:p>
        </w:tc>
        <w:tc>
          <w:tcPr>
            <w:tcW w:w="4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One-fourth of the shares subject to the option vest on February 25, 2027 and 1/48th vest monthly thereafter.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Shelly Pinto, by power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attorney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47647" TargetMode="External"/><Relationship Id="rId14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2026-03-05T15:12:42Z</dcterms:created>
  <dcterms:modified xsi:type="dcterms:W3CDTF">2026-03-05T15:12:42Z</dcterms:modified>
</cp:coreProperties>
</file>